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3D6" w14:textId="77777777" w:rsidR="004B6899" w:rsidRDefault="00400AA0">
      <w:pPr>
        <w:spacing w:after="0"/>
        <w:ind w:left="96"/>
      </w:pPr>
      <w:r>
        <w:rPr>
          <w:sz w:val="34"/>
        </w:rPr>
        <w:t>Referat menighedsrådsmøde den 14.1.2025 kl.17.30 i Tingbjerg Kirke</w:t>
      </w:r>
    </w:p>
    <w:p w14:paraId="01C0C1C3" w14:textId="77777777" w:rsidR="004B6899" w:rsidRDefault="00400AA0">
      <w:pPr>
        <w:spacing w:after="5" w:line="250" w:lineRule="auto"/>
        <w:ind w:left="58"/>
      </w:pPr>
      <w:r>
        <w:rPr>
          <w:noProof/>
        </w:rPr>
        <w:drawing>
          <wp:inline distT="0" distB="0" distL="0" distR="0" wp14:anchorId="7E8F061E" wp14:editId="4FEA97AC">
            <wp:extent cx="3048" cy="3049"/>
            <wp:effectExtent l="0" t="0" r="0" b="0"/>
            <wp:docPr id="1707" name="Picture 1707"/>
            <wp:cNvGraphicFramePr/>
            <a:graphic xmlns:a="http://schemas.openxmlformats.org/drawingml/2006/main">
              <a:graphicData uri="http://schemas.openxmlformats.org/drawingml/2006/picture">
                <pic:pic xmlns:pic="http://schemas.openxmlformats.org/drawingml/2006/picture">
                  <pic:nvPicPr>
                    <pic:cNvPr id="1707" name="Picture 1707"/>
                    <pic:cNvPicPr/>
                  </pic:nvPicPr>
                  <pic:blipFill>
                    <a:blip r:embed="rId5"/>
                    <a:stretch>
                      <a:fillRect/>
                    </a:stretch>
                  </pic:blipFill>
                  <pic:spPr>
                    <a:xfrm>
                      <a:off x="0" y="0"/>
                      <a:ext cx="3048" cy="3049"/>
                    </a:xfrm>
                    <a:prstGeom prst="rect">
                      <a:avLst/>
                    </a:prstGeom>
                  </pic:spPr>
                </pic:pic>
              </a:graphicData>
            </a:graphic>
          </wp:inline>
        </w:drawing>
      </w:r>
      <w:r>
        <w:rPr>
          <w:sz w:val="24"/>
        </w:rPr>
        <w:t xml:space="preserve">Til: Helle Køster, Louis Møllerfors, Henrik </w:t>
      </w:r>
      <w:proofErr w:type="spellStart"/>
      <w:r>
        <w:rPr>
          <w:sz w:val="24"/>
        </w:rPr>
        <w:t>Harboth</w:t>
      </w:r>
      <w:proofErr w:type="spellEnd"/>
      <w:r>
        <w:rPr>
          <w:sz w:val="24"/>
        </w:rPr>
        <w:t xml:space="preserve"> Duusgaard, Linda Ammitzbøll-Bach, Thomas</w:t>
      </w:r>
    </w:p>
    <w:p w14:paraId="5AD60139" w14:textId="77777777" w:rsidR="004B6899" w:rsidRDefault="00400AA0">
      <w:pPr>
        <w:spacing w:after="5" w:line="250" w:lineRule="auto"/>
        <w:ind w:left="72" w:right="1238"/>
      </w:pPr>
      <w:proofErr w:type="spellStart"/>
      <w:r>
        <w:rPr>
          <w:sz w:val="24"/>
        </w:rPr>
        <w:t>AmmitzbølI</w:t>
      </w:r>
      <w:proofErr w:type="spellEnd"/>
      <w:r>
        <w:rPr>
          <w:sz w:val="24"/>
        </w:rPr>
        <w:t>-Bach, Ole Thomas Hildebrandt samt Kirkeværge Gunnar Friborg, Referent: Lill-Britt Myhlenfordth Reffstrup</w:t>
      </w:r>
    </w:p>
    <w:p w14:paraId="5EF9C811" w14:textId="77777777" w:rsidR="004B6899" w:rsidRDefault="00400AA0">
      <w:pPr>
        <w:spacing w:after="274" w:line="250" w:lineRule="auto"/>
        <w:ind w:left="67"/>
      </w:pPr>
      <w:r>
        <w:rPr>
          <w:sz w:val="24"/>
        </w:rPr>
        <w:t>Afbud: Personale repræsentant: Charlotte Rasmussen, Henrik Harpøth Dusse</w:t>
      </w:r>
    </w:p>
    <w:p w14:paraId="2F7D1549" w14:textId="77777777" w:rsidR="004B6899" w:rsidRDefault="00400AA0">
      <w:pPr>
        <w:spacing w:after="333" w:line="250" w:lineRule="auto"/>
        <w:ind w:left="62"/>
      </w:pPr>
      <w:r>
        <w:rPr>
          <w:sz w:val="24"/>
        </w:rPr>
        <w:t>Ad punkt:</w:t>
      </w:r>
    </w:p>
    <w:p w14:paraId="6CA65494" w14:textId="77777777" w:rsidR="004B6899" w:rsidRDefault="00400AA0">
      <w:pPr>
        <w:numPr>
          <w:ilvl w:val="0"/>
          <w:numId w:val="1"/>
        </w:numPr>
        <w:spacing w:after="0" w:line="265" w:lineRule="auto"/>
        <w:ind w:left="749" w:hanging="370"/>
      </w:pPr>
      <w:r>
        <w:rPr>
          <w:sz w:val="26"/>
          <w:u w:val="single" w:color="000000"/>
        </w:rPr>
        <w:t>Valg af ordstyrer.</w:t>
      </w:r>
    </w:p>
    <w:p w14:paraId="4407A169" w14:textId="77777777" w:rsidR="004B6899" w:rsidRDefault="00400AA0">
      <w:pPr>
        <w:spacing w:after="324" w:line="250" w:lineRule="auto"/>
        <w:ind w:left="787"/>
      </w:pPr>
      <w:r>
        <w:rPr>
          <w:sz w:val="24"/>
        </w:rPr>
        <w:t>Helle</w:t>
      </w:r>
    </w:p>
    <w:p w14:paraId="73C8057E" w14:textId="77777777" w:rsidR="004B6899" w:rsidRDefault="00400AA0">
      <w:pPr>
        <w:numPr>
          <w:ilvl w:val="0"/>
          <w:numId w:val="1"/>
        </w:numPr>
        <w:spacing w:after="0" w:line="265" w:lineRule="auto"/>
        <w:ind w:left="749" w:hanging="370"/>
      </w:pPr>
      <w:r>
        <w:rPr>
          <w:sz w:val="26"/>
          <w:u w:val="single" w:color="000000"/>
        </w:rPr>
        <w:t>Godkendelse af dagsordenen.</w:t>
      </w:r>
    </w:p>
    <w:p w14:paraId="5B87B67F" w14:textId="77777777" w:rsidR="004B6899" w:rsidRDefault="00400AA0">
      <w:pPr>
        <w:spacing w:after="324" w:line="266" w:lineRule="auto"/>
        <w:ind w:left="768" w:hanging="10"/>
      </w:pPr>
      <w:r>
        <w:rPr>
          <w:sz w:val="24"/>
        </w:rPr>
        <w:t>Godkendt</w:t>
      </w:r>
    </w:p>
    <w:p w14:paraId="00710C91" w14:textId="77777777" w:rsidR="004B6899" w:rsidRDefault="00400AA0">
      <w:pPr>
        <w:numPr>
          <w:ilvl w:val="0"/>
          <w:numId w:val="1"/>
        </w:numPr>
        <w:spacing w:after="0" w:line="265" w:lineRule="auto"/>
        <w:ind w:left="749" w:hanging="370"/>
      </w:pPr>
      <w:r>
        <w:rPr>
          <w:sz w:val="26"/>
          <w:u w:val="single" w:color="000000"/>
        </w:rPr>
        <w:t>Meddelelser fra formanden.</w:t>
      </w:r>
    </w:p>
    <w:p w14:paraId="0BFBD5C5" w14:textId="77777777" w:rsidR="004B6899" w:rsidRDefault="00400AA0">
      <w:pPr>
        <w:spacing w:after="317" w:line="250" w:lineRule="auto"/>
        <w:ind w:left="715"/>
      </w:pPr>
      <w:r>
        <w:rPr>
          <w:noProof/>
        </w:rPr>
        <w:drawing>
          <wp:anchor distT="0" distB="0" distL="114300" distR="114300" simplePos="0" relativeHeight="251658240" behindDoc="0" locked="0" layoutInCell="1" allowOverlap="0" wp14:anchorId="75C9752D" wp14:editId="4CA13B6E">
            <wp:simplePos x="0" y="0"/>
            <wp:positionH relativeFrom="page">
              <wp:posOffset>749808</wp:posOffset>
            </wp:positionH>
            <wp:positionV relativeFrom="page">
              <wp:posOffset>631116</wp:posOffset>
            </wp:positionV>
            <wp:extent cx="1426464" cy="1061007"/>
            <wp:effectExtent l="0" t="0" r="0" b="0"/>
            <wp:wrapTopAndBottom/>
            <wp:docPr id="1756" name="Picture 1756"/>
            <wp:cNvGraphicFramePr/>
            <a:graphic xmlns:a="http://schemas.openxmlformats.org/drawingml/2006/main">
              <a:graphicData uri="http://schemas.openxmlformats.org/drawingml/2006/picture">
                <pic:pic xmlns:pic="http://schemas.openxmlformats.org/drawingml/2006/picture">
                  <pic:nvPicPr>
                    <pic:cNvPr id="1756" name="Picture 1756"/>
                    <pic:cNvPicPr/>
                  </pic:nvPicPr>
                  <pic:blipFill>
                    <a:blip r:embed="rId6"/>
                    <a:stretch>
                      <a:fillRect/>
                    </a:stretch>
                  </pic:blipFill>
                  <pic:spPr>
                    <a:xfrm>
                      <a:off x="0" y="0"/>
                      <a:ext cx="1426464" cy="1061007"/>
                    </a:xfrm>
                    <a:prstGeom prst="rect">
                      <a:avLst/>
                    </a:prstGeom>
                  </pic:spPr>
                </pic:pic>
              </a:graphicData>
            </a:graphic>
          </wp:anchor>
        </w:drawing>
      </w:r>
      <w:r>
        <w:rPr>
          <w:sz w:val="24"/>
        </w:rPr>
        <w:t>Præsten er ansat pr 1 februar, hvor der holdes en indsættelsesgudstjeneste med efterfølgende Reception. Mathilde Bolt ordineres 25 januar i Vor Frue kirke kl. 17.00 og alle er velkomne. Det bliver tilkendegjort via Facebook og på hjemmesiden.</w:t>
      </w:r>
    </w:p>
    <w:p w14:paraId="574497CB" w14:textId="77777777" w:rsidR="004B6899" w:rsidRDefault="00400AA0">
      <w:pPr>
        <w:pStyle w:val="Overskrift1"/>
        <w:ind w:left="403"/>
      </w:pPr>
      <w:r>
        <w:rPr>
          <w:u w:val="none"/>
        </w:rPr>
        <w:t xml:space="preserve">4. </w:t>
      </w:r>
      <w:r>
        <w:t>Godkendelse af referatet fra MR-mødet den 09.12.2025</w:t>
      </w:r>
    </w:p>
    <w:p w14:paraId="7D80390C" w14:textId="77777777" w:rsidR="004B6899" w:rsidRDefault="00400AA0">
      <w:pPr>
        <w:spacing w:after="324" w:line="266" w:lineRule="auto"/>
        <w:ind w:left="768" w:hanging="10"/>
      </w:pPr>
      <w:r>
        <w:rPr>
          <w:sz w:val="24"/>
        </w:rPr>
        <w:t>Godkendt</w:t>
      </w:r>
    </w:p>
    <w:p w14:paraId="3B1971E7" w14:textId="77777777" w:rsidR="004B6899" w:rsidRDefault="00400AA0">
      <w:pPr>
        <w:numPr>
          <w:ilvl w:val="0"/>
          <w:numId w:val="2"/>
        </w:numPr>
        <w:spacing w:after="232" w:line="265" w:lineRule="auto"/>
        <w:ind w:left="749" w:hanging="370"/>
      </w:pPr>
      <w:r>
        <w:rPr>
          <w:sz w:val="26"/>
          <w:u w:val="single" w:color="000000"/>
        </w:rPr>
        <w:t>Meddelelser fra kirkeværgen og igangsætning af arbejder.</w:t>
      </w:r>
    </w:p>
    <w:p w14:paraId="5A337E29" w14:textId="77777777" w:rsidR="004B6899" w:rsidRDefault="00400AA0">
      <w:pPr>
        <w:spacing w:after="163" w:line="250" w:lineRule="auto"/>
        <w:ind w:left="715"/>
      </w:pPr>
      <w:r>
        <w:rPr>
          <w:sz w:val="24"/>
        </w:rPr>
        <w:t xml:space="preserve">Kirkeværge meddeler at processen er igangsat med håndværkere og provstiet modtager tilbud i uge 3. Tages op til beslutning på PU-møde den </w:t>
      </w:r>
      <w:proofErr w:type="gramStart"/>
      <w:r>
        <w:rPr>
          <w:sz w:val="24"/>
        </w:rPr>
        <w:t>26</w:t>
      </w:r>
      <w:proofErr w:type="gramEnd"/>
      <w:r>
        <w:rPr>
          <w:sz w:val="24"/>
        </w:rPr>
        <w:t xml:space="preserve"> januar.</w:t>
      </w:r>
    </w:p>
    <w:p w14:paraId="047BE388" w14:textId="77777777" w:rsidR="004B6899" w:rsidRDefault="00400AA0">
      <w:pPr>
        <w:numPr>
          <w:ilvl w:val="0"/>
          <w:numId w:val="2"/>
        </w:numPr>
        <w:spacing w:after="238" w:line="265" w:lineRule="auto"/>
        <w:ind w:left="749" w:hanging="370"/>
      </w:pPr>
      <w:r>
        <w:rPr>
          <w:sz w:val="26"/>
          <w:u w:val="single" w:color="000000"/>
        </w:rPr>
        <w:t>Beslutning om forbedring af lydanlæg</w:t>
      </w:r>
    </w:p>
    <w:p w14:paraId="1FD49CD1" w14:textId="77777777" w:rsidR="004B6899" w:rsidRDefault="00400AA0">
      <w:pPr>
        <w:spacing w:after="313" w:line="232" w:lineRule="auto"/>
        <w:ind w:left="719" w:right="490" w:firstLine="9"/>
        <w:jc w:val="both"/>
      </w:pPr>
      <w:r>
        <w:rPr>
          <w:sz w:val="24"/>
        </w:rPr>
        <w:t>Theis har lavet en behovsanalyse og GF har fået at vide at det ikke berør det visuelle indtryk. Arbejdet igangsættes så snart der er givet godkendelse fra provstiet, at de frie midler kan bruges.</w:t>
      </w:r>
    </w:p>
    <w:p w14:paraId="3A90D18C" w14:textId="77777777" w:rsidR="004B6899" w:rsidRDefault="00400AA0">
      <w:pPr>
        <w:numPr>
          <w:ilvl w:val="0"/>
          <w:numId w:val="2"/>
        </w:numPr>
        <w:spacing w:after="235" w:line="265" w:lineRule="auto"/>
        <w:ind w:left="749" w:hanging="370"/>
      </w:pPr>
      <w:r>
        <w:rPr>
          <w:sz w:val="26"/>
          <w:u w:val="single" w:color="000000"/>
        </w:rPr>
        <w:t>Beslutning om udskiftning af linoleumsgulve</w:t>
      </w:r>
    </w:p>
    <w:p w14:paraId="60C3B69B" w14:textId="77777777" w:rsidR="004B6899" w:rsidRDefault="00400AA0">
      <w:pPr>
        <w:spacing w:after="5" w:line="250" w:lineRule="auto"/>
        <w:ind w:left="715"/>
      </w:pPr>
      <w:r>
        <w:rPr>
          <w:sz w:val="24"/>
        </w:rPr>
        <w:lastRenderedPageBreak/>
        <w:t>GF har fremlagt budget for renovering af gulvbelægninger i Diakoniens hus, Kirkekontoret og Præstens kontor. MR-rådet har besluttet at arbejdet igangsættes så hurtigt at det er muligt i vinterperioden, hvor kontrakt er indgået og Provstiet har givet godkendelse til at de frie midler bruges.</w:t>
      </w:r>
      <w:r>
        <w:rPr>
          <w:noProof/>
        </w:rPr>
        <w:drawing>
          <wp:inline distT="0" distB="0" distL="0" distR="0" wp14:anchorId="6071BD01" wp14:editId="066CCB99">
            <wp:extent cx="3048" cy="6097"/>
            <wp:effectExtent l="0" t="0" r="0" b="0"/>
            <wp:docPr id="1708" name="Picture 1708"/>
            <wp:cNvGraphicFramePr/>
            <a:graphic xmlns:a="http://schemas.openxmlformats.org/drawingml/2006/main">
              <a:graphicData uri="http://schemas.openxmlformats.org/drawingml/2006/picture">
                <pic:pic xmlns:pic="http://schemas.openxmlformats.org/drawingml/2006/picture">
                  <pic:nvPicPr>
                    <pic:cNvPr id="1708" name="Picture 1708"/>
                    <pic:cNvPicPr/>
                  </pic:nvPicPr>
                  <pic:blipFill>
                    <a:blip r:embed="rId7"/>
                    <a:stretch>
                      <a:fillRect/>
                    </a:stretch>
                  </pic:blipFill>
                  <pic:spPr>
                    <a:xfrm>
                      <a:off x="0" y="0"/>
                      <a:ext cx="3048" cy="6097"/>
                    </a:xfrm>
                    <a:prstGeom prst="rect">
                      <a:avLst/>
                    </a:prstGeom>
                  </pic:spPr>
                </pic:pic>
              </a:graphicData>
            </a:graphic>
          </wp:inline>
        </w:drawing>
      </w:r>
    </w:p>
    <w:p w14:paraId="4F4154D7" w14:textId="77777777" w:rsidR="004B6899" w:rsidRDefault="00400AA0">
      <w:pPr>
        <w:numPr>
          <w:ilvl w:val="0"/>
          <w:numId w:val="2"/>
        </w:numPr>
        <w:spacing w:after="286" w:line="250" w:lineRule="auto"/>
        <w:ind w:left="749" w:hanging="370"/>
      </w:pPr>
      <w:r>
        <w:rPr>
          <w:sz w:val="24"/>
          <w:u w:val="single" w:color="000000"/>
        </w:rPr>
        <w:t xml:space="preserve">Beslutning om plan og organisering af flyt af møbler i denne forbindelse </w:t>
      </w:r>
      <w:r>
        <w:rPr>
          <w:sz w:val="24"/>
        </w:rPr>
        <w:t>Reza, Ole og Thomas indhenter tilbud og laver en plan.</w:t>
      </w:r>
      <w:r>
        <w:rPr>
          <w:noProof/>
        </w:rPr>
        <w:drawing>
          <wp:inline distT="0" distB="0" distL="0" distR="0" wp14:anchorId="16CB6634" wp14:editId="141CA685">
            <wp:extent cx="3048" cy="3049"/>
            <wp:effectExtent l="0" t="0" r="0" b="0"/>
            <wp:docPr id="4121" name="Picture 4121"/>
            <wp:cNvGraphicFramePr/>
            <a:graphic xmlns:a="http://schemas.openxmlformats.org/drawingml/2006/main">
              <a:graphicData uri="http://schemas.openxmlformats.org/drawingml/2006/picture">
                <pic:pic xmlns:pic="http://schemas.openxmlformats.org/drawingml/2006/picture">
                  <pic:nvPicPr>
                    <pic:cNvPr id="4121" name="Picture 4121"/>
                    <pic:cNvPicPr/>
                  </pic:nvPicPr>
                  <pic:blipFill>
                    <a:blip r:embed="rId8"/>
                    <a:stretch>
                      <a:fillRect/>
                    </a:stretch>
                  </pic:blipFill>
                  <pic:spPr>
                    <a:xfrm>
                      <a:off x="0" y="0"/>
                      <a:ext cx="3048" cy="3049"/>
                    </a:xfrm>
                    <a:prstGeom prst="rect">
                      <a:avLst/>
                    </a:prstGeom>
                  </pic:spPr>
                </pic:pic>
              </a:graphicData>
            </a:graphic>
          </wp:inline>
        </w:drawing>
      </w:r>
    </w:p>
    <w:p w14:paraId="1860919A" w14:textId="77777777" w:rsidR="004B6899" w:rsidRDefault="00400AA0">
      <w:pPr>
        <w:numPr>
          <w:ilvl w:val="0"/>
          <w:numId w:val="2"/>
        </w:numPr>
        <w:spacing w:after="278" w:line="250" w:lineRule="auto"/>
        <w:ind w:left="749" w:hanging="370"/>
      </w:pPr>
      <w:r>
        <w:rPr>
          <w:sz w:val="24"/>
          <w:u w:val="single" w:color="000000"/>
        </w:rPr>
        <w:t xml:space="preserve">Beslutning om køb af yderligere møbler til personalestue og Diakoniens Hus </w:t>
      </w:r>
      <w:proofErr w:type="gramStart"/>
      <w:r>
        <w:rPr>
          <w:sz w:val="24"/>
        </w:rPr>
        <w:t>Såfremt</w:t>
      </w:r>
      <w:proofErr w:type="gramEnd"/>
      <w:r>
        <w:rPr>
          <w:sz w:val="24"/>
        </w:rPr>
        <w:t xml:space="preserve"> at der er frie midler indkøbes møbler til menighedsalen, til buffet, herefter personalestuen og Diakoniens Hus. Midler søges hos Provstiet inden 30janaur under </w:t>
      </w:r>
      <w:r>
        <w:rPr>
          <w:noProof/>
        </w:rPr>
        <w:drawing>
          <wp:inline distT="0" distB="0" distL="0" distR="0" wp14:anchorId="2A2CF6B0" wp14:editId="1A008486">
            <wp:extent cx="3048" cy="3049"/>
            <wp:effectExtent l="0" t="0" r="0" b="0"/>
            <wp:docPr id="4122" name="Picture 4122"/>
            <wp:cNvGraphicFramePr/>
            <a:graphic xmlns:a="http://schemas.openxmlformats.org/drawingml/2006/main">
              <a:graphicData uri="http://schemas.openxmlformats.org/drawingml/2006/picture">
                <pic:pic xmlns:pic="http://schemas.openxmlformats.org/drawingml/2006/picture">
                  <pic:nvPicPr>
                    <pic:cNvPr id="4122" name="Picture 4122"/>
                    <pic:cNvPicPr/>
                  </pic:nvPicPr>
                  <pic:blipFill>
                    <a:blip r:embed="rId9"/>
                    <a:stretch>
                      <a:fillRect/>
                    </a:stretch>
                  </pic:blipFill>
                  <pic:spPr>
                    <a:xfrm>
                      <a:off x="0" y="0"/>
                      <a:ext cx="3048" cy="3049"/>
                    </a:xfrm>
                    <a:prstGeom prst="rect">
                      <a:avLst/>
                    </a:prstGeom>
                  </pic:spPr>
                </pic:pic>
              </a:graphicData>
            </a:graphic>
          </wp:inline>
        </w:drawing>
      </w:r>
      <w:r>
        <w:rPr>
          <w:sz w:val="24"/>
        </w:rPr>
        <w:t>anlægsmidler.</w:t>
      </w:r>
    </w:p>
    <w:p w14:paraId="4BBE7E16" w14:textId="77777777" w:rsidR="004B6899" w:rsidRDefault="00400AA0">
      <w:pPr>
        <w:numPr>
          <w:ilvl w:val="0"/>
          <w:numId w:val="2"/>
        </w:numPr>
        <w:spacing w:after="0" w:line="265" w:lineRule="auto"/>
        <w:ind w:left="749" w:hanging="370"/>
      </w:pPr>
      <w:r>
        <w:rPr>
          <w:sz w:val="26"/>
          <w:u w:val="single" w:color="000000"/>
        </w:rPr>
        <w:t>Beslutning om køb af Køleskab, ved ansøgning fra Reserven</w:t>
      </w:r>
    </w:p>
    <w:p w14:paraId="65F7F439" w14:textId="77777777" w:rsidR="004B6899" w:rsidRDefault="00400AA0">
      <w:pPr>
        <w:spacing w:after="273" w:line="250" w:lineRule="auto"/>
        <w:ind w:left="715"/>
      </w:pPr>
      <w:r>
        <w:rPr>
          <w:sz w:val="24"/>
        </w:rPr>
        <w:t>Vi har sendt ansøgning til Provstiet og ansøgt om disse midler fra reserven.</w:t>
      </w:r>
    </w:p>
    <w:p w14:paraId="74610D90" w14:textId="77777777" w:rsidR="004B6899" w:rsidRDefault="00400AA0">
      <w:pPr>
        <w:pStyle w:val="Overskrift1"/>
        <w:ind w:left="403"/>
      </w:pPr>
      <w:r>
        <w:rPr>
          <w:u w:val="none"/>
        </w:rPr>
        <w:t xml:space="preserve">11. </w:t>
      </w:r>
      <w:r>
        <w:t>Beslutning om projekter til søgning af anlægningsmidler 2027 hos Provstiet</w:t>
      </w:r>
    </w:p>
    <w:p w14:paraId="4A524BDE" w14:textId="77777777" w:rsidR="004B6899" w:rsidRDefault="00400AA0">
      <w:pPr>
        <w:spacing w:after="277" w:line="250" w:lineRule="auto"/>
        <w:ind w:left="715"/>
      </w:pPr>
      <w:r>
        <w:rPr>
          <w:sz w:val="24"/>
        </w:rPr>
        <w:t xml:space="preserve">Der prioriteres følgende 3 projekter: </w:t>
      </w:r>
      <w:proofErr w:type="spellStart"/>
      <w:r>
        <w:rPr>
          <w:sz w:val="24"/>
        </w:rPr>
        <w:t>I.Møbelanskaffelse</w:t>
      </w:r>
      <w:proofErr w:type="spellEnd"/>
      <w:r>
        <w:rPr>
          <w:sz w:val="24"/>
        </w:rPr>
        <w:t xml:space="preserve">, 2.VentiIation og klargøring af kælderen 3. </w:t>
      </w:r>
      <w:proofErr w:type="spellStart"/>
      <w:r>
        <w:rPr>
          <w:sz w:val="24"/>
        </w:rPr>
        <w:t>Ladestander</w:t>
      </w:r>
      <w:proofErr w:type="spellEnd"/>
      <w:r>
        <w:rPr>
          <w:sz w:val="24"/>
        </w:rPr>
        <w:t>.</w:t>
      </w:r>
      <w:r>
        <w:rPr>
          <w:noProof/>
        </w:rPr>
        <w:drawing>
          <wp:inline distT="0" distB="0" distL="0" distR="0" wp14:anchorId="20E8C034" wp14:editId="1C225539">
            <wp:extent cx="9144" cy="9146"/>
            <wp:effectExtent l="0" t="0" r="0" b="0"/>
            <wp:docPr id="12413" name="Picture 12413"/>
            <wp:cNvGraphicFramePr/>
            <a:graphic xmlns:a="http://schemas.openxmlformats.org/drawingml/2006/main">
              <a:graphicData uri="http://schemas.openxmlformats.org/drawingml/2006/picture">
                <pic:pic xmlns:pic="http://schemas.openxmlformats.org/drawingml/2006/picture">
                  <pic:nvPicPr>
                    <pic:cNvPr id="12413" name="Picture 12413"/>
                    <pic:cNvPicPr/>
                  </pic:nvPicPr>
                  <pic:blipFill>
                    <a:blip r:embed="rId10"/>
                    <a:stretch>
                      <a:fillRect/>
                    </a:stretch>
                  </pic:blipFill>
                  <pic:spPr>
                    <a:xfrm>
                      <a:off x="0" y="0"/>
                      <a:ext cx="9144" cy="9146"/>
                    </a:xfrm>
                    <a:prstGeom prst="rect">
                      <a:avLst/>
                    </a:prstGeom>
                  </pic:spPr>
                </pic:pic>
              </a:graphicData>
            </a:graphic>
          </wp:inline>
        </w:drawing>
      </w:r>
    </w:p>
    <w:p w14:paraId="5235558B" w14:textId="77777777" w:rsidR="004B6899" w:rsidRDefault="00400AA0">
      <w:pPr>
        <w:spacing w:after="0" w:line="265" w:lineRule="auto"/>
        <w:ind w:left="389" w:hanging="10"/>
      </w:pPr>
      <w:r>
        <w:rPr>
          <w:sz w:val="26"/>
        </w:rPr>
        <w:t xml:space="preserve">12. </w:t>
      </w:r>
      <w:r>
        <w:rPr>
          <w:sz w:val="26"/>
          <w:u w:val="single" w:color="000000"/>
        </w:rPr>
        <w:t>Kriseberedskab Kirken — Kriseberedskab Kordegn</w:t>
      </w:r>
    </w:p>
    <w:p w14:paraId="631FA3CA" w14:textId="77777777" w:rsidR="004B6899" w:rsidRDefault="00400AA0">
      <w:pPr>
        <w:spacing w:after="260" w:line="250" w:lineRule="auto"/>
        <w:ind w:left="715" w:right="926"/>
      </w:pPr>
      <w:r>
        <w:rPr>
          <w:sz w:val="24"/>
        </w:rPr>
        <w:t>Thomas forbereder de praktiske ting og div. Indkøb, eks. power banks mv. Lill-Britt og Stig Boel er ansvarlige for Personregistrering.</w:t>
      </w:r>
    </w:p>
    <w:p w14:paraId="4FDB649C" w14:textId="77777777" w:rsidR="004B6899" w:rsidRDefault="00400AA0">
      <w:pPr>
        <w:pStyle w:val="Overskrift1"/>
        <w:ind w:left="403"/>
      </w:pPr>
      <w:r>
        <w:rPr>
          <w:noProof/>
        </w:rPr>
        <w:drawing>
          <wp:anchor distT="0" distB="0" distL="114300" distR="114300" simplePos="0" relativeHeight="251659264" behindDoc="0" locked="0" layoutInCell="1" allowOverlap="0" wp14:anchorId="6C2C2660" wp14:editId="74C91354">
            <wp:simplePos x="0" y="0"/>
            <wp:positionH relativeFrom="page">
              <wp:posOffset>752856</wp:posOffset>
            </wp:positionH>
            <wp:positionV relativeFrom="page">
              <wp:posOffset>646360</wp:posOffset>
            </wp:positionV>
            <wp:extent cx="1426464" cy="1064055"/>
            <wp:effectExtent l="0" t="0" r="0" b="0"/>
            <wp:wrapTopAndBottom/>
            <wp:docPr id="4150" name="Picture 4150"/>
            <wp:cNvGraphicFramePr/>
            <a:graphic xmlns:a="http://schemas.openxmlformats.org/drawingml/2006/main">
              <a:graphicData uri="http://schemas.openxmlformats.org/drawingml/2006/picture">
                <pic:pic xmlns:pic="http://schemas.openxmlformats.org/drawingml/2006/picture">
                  <pic:nvPicPr>
                    <pic:cNvPr id="4150" name="Picture 4150"/>
                    <pic:cNvPicPr/>
                  </pic:nvPicPr>
                  <pic:blipFill>
                    <a:blip r:embed="rId11"/>
                    <a:stretch>
                      <a:fillRect/>
                    </a:stretch>
                  </pic:blipFill>
                  <pic:spPr>
                    <a:xfrm>
                      <a:off x="0" y="0"/>
                      <a:ext cx="1426464" cy="1064055"/>
                    </a:xfrm>
                    <a:prstGeom prst="rect">
                      <a:avLst/>
                    </a:prstGeom>
                  </pic:spPr>
                </pic:pic>
              </a:graphicData>
            </a:graphic>
          </wp:anchor>
        </w:drawing>
      </w:r>
      <w:r>
        <w:rPr>
          <w:sz w:val="26"/>
          <w:u w:val="none"/>
        </w:rPr>
        <w:t xml:space="preserve">13. </w:t>
      </w:r>
      <w:r>
        <w:rPr>
          <w:sz w:val="26"/>
        </w:rPr>
        <w:t>Kasserer orienterer</w:t>
      </w:r>
    </w:p>
    <w:p w14:paraId="2EAF818D" w14:textId="77777777" w:rsidR="004B6899" w:rsidRDefault="00400AA0">
      <w:pPr>
        <w:spacing w:after="299" w:line="250" w:lineRule="auto"/>
        <w:ind w:left="715"/>
      </w:pPr>
      <w:r>
        <w:rPr>
          <w:sz w:val="24"/>
        </w:rPr>
        <w:t>Gennemgang med Reza angående kontantkasse og indføres i vores regnskab instruks Forecast 4 kvartal ved Louis/Tommy KAM.</w:t>
      </w:r>
    </w:p>
    <w:p w14:paraId="1E09BFA3" w14:textId="77777777" w:rsidR="004B6899" w:rsidRDefault="00400AA0">
      <w:pPr>
        <w:numPr>
          <w:ilvl w:val="0"/>
          <w:numId w:val="3"/>
        </w:numPr>
        <w:spacing w:after="0" w:line="265" w:lineRule="auto"/>
        <w:ind w:hanging="360"/>
      </w:pPr>
      <w:r>
        <w:rPr>
          <w:sz w:val="26"/>
          <w:u w:val="single" w:color="000000"/>
        </w:rPr>
        <w:t>Godkendelse af brug af frie midler fra Årsregnskab 2025 og Årsbudget 2026</w:t>
      </w:r>
    </w:p>
    <w:p w14:paraId="770999A4" w14:textId="77777777" w:rsidR="004B6899" w:rsidRDefault="00400AA0">
      <w:pPr>
        <w:spacing w:after="273" w:line="232" w:lineRule="auto"/>
        <w:ind w:left="719" w:right="9" w:firstLine="9"/>
        <w:jc w:val="both"/>
      </w:pPr>
      <w:r>
        <w:rPr>
          <w:sz w:val="24"/>
        </w:rPr>
        <w:t>Endelig godkendelse sker ved godkendelse af årsregnskab 2025 ved MR-møde 4 marts. Der laves et lille udvalg bestående af præst, næstformand og Kommunikationsmedarbejder til beskrivelse af vision og målsætning for kirken.</w:t>
      </w:r>
    </w:p>
    <w:p w14:paraId="46582915" w14:textId="77777777" w:rsidR="004B6899" w:rsidRDefault="00400AA0">
      <w:pPr>
        <w:numPr>
          <w:ilvl w:val="0"/>
          <w:numId w:val="3"/>
        </w:numPr>
        <w:spacing w:after="280" w:line="265" w:lineRule="auto"/>
        <w:ind w:hanging="360"/>
      </w:pPr>
      <w:r>
        <w:rPr>
          <w:sz w:val="26"/>
          <w:u w:val="single" w:color="000000"/>
        </w:rPr>
        <w:t>Beretning fra udvalg og kontaktperson:</w:t>
      </w:r>
    </w:p>
    <w:p w14:paraId="3F2CD1E3" w14:textId="77777777" w:rsidR="004B6899" w:rsidRDefault="00400AA0">
      <w:pPr>
        <w:numPr>
          <w:ilvl w:val="1"/>
          <w:numId w:val="3"/>
        </w:numPr>
        <w:spacing w:after="5" w:line="250" w:lineRule="auto"/>
        <w:ind w:left="1080" w:hanging="365"/>
      </w:pPr>
      <w:r>
        <w:rPr>
          <w:sz w:val="24"/>
        </w:rPr>
        <w:t>Forretningsudvalg — holdes nu hyppigere, ca. hver 14:e dag.</w:t>
      </w:r>
    </w:p>
    <w:p w14:paraId="357CC157" w14:textId="77777777" w:rsidR="004B6899" w:rsidRDefault="00400AA0">
      <w:pPr>
        <w:numPr>
          <w:ilvl w:val="1"/>
          <w:numId w:val="3"/>
        </w:numPr>
        <w:spacing w:after="5" w:line="250" w:lineRule="auto"/>
        <w:ind w:left="1080" w:hanging="365"/>
      </w:pPr>
      <w:r>
        <w:rPr>
          <w:sz w:val="24"/>
        </w:rPr>
        <w:t xml:space="preserve">Aktivitets- og </w:t>
      </w:r>
      <w:proofErr w:type="spellStart"/>
      <w:r>
        <w:rPr>
          <w:sz w:val="24"/>
        </w:rPr>
        <w:t>PR-udvalg</w:t>
      </w:r>
      <w:proofErr w:type="spellEnd"/>
      <w:r>
        <w:rPr>
          <w:sz w:val="24"/>
        </w:rPr>
        <w:t xml:space="preserve"> — intet nyt</w:t>
      </w:r>
    </w:p>
    <w:p w14:paraId="0E11F236" w14:textId="77777777" w:rsidR="004B6899" w:rsidRDefault="00400AA0">
      <w:pPr>
        <w:numPr>
          <w:ilvl w:val="1"/>
          <w:numId w:val="3"/>
        </w:numPr>
        <w:spacing w:after="5" w:line="250" w:lineRule="auto"/>
        <w:ind w:left="1080" w:hanging="365"/>
      </w:pPr>
      <w:r>
        <w:rPr>
          <w:sz w:val="24"/>
        </w:rPr>
        <w:t>Kontaktperson/</w:t>
      </w:r>
      <w:proofErr w:type="gramStart"/>
      <w:r>
        <w:rPr>
          <w:sz w:val="24"/>
        </w:rPr>
        <w:t>Personaleudvalg :</w:t>
      </w:r>
      <w:proofErr w:type="gramEnd"/>
      <w:r>
        <w:rPr>
          <w:sz w:val="24"/>
        </w:rPr>
        <w:t xml:space="preserve"> Regler for Afspadsering</w:t>
      </w:r>
    </w:p>
    <w:p w14:paraId="6185BFA8" w14:textId="77777777" w:rsidR="004B6899" w:rsidRDefault="00400AA0">
      <w:pPr>
        <w:numPr>
          <w:ilvl w:val="1"/>
          <w:numId w:val="3"/>
        </w:numPr>
        <w:spacing w:after="5" w:line="250" w:lineRule="auto"/>
        <w:ind w:left="1080" w:hanging="365"/>
      </w:pPr>
      <w:r>
        <w:rPr>
          <w:sz w:val="24"/>
        </w:rPr>
        <w:t>Menighedsplejen — Julehjælpen gik godt.</w:t>
      </w:r>
    </w:p>
    <w:p w14:paraId="63167927" w14:textId="77777777" w:rsidR="004B6899" w:rsidRDefault="00400AA0">
      <w:pPr>
        <w:numPr>
          <w:ilvl w:val="1"/>
          <w:numId w:val="3"/>
        </w:numPr>
        <w:spacing w:after="5" w:line="250" w:lineRule="auto"/>
        <w:ind w:left="1080" w:hanging="365"/>
      </w:pPr>
      <w:r>
        <w:rPr>
          <w:sz w:val="24"/>
        </w:rPr>
        <w:t>Evaluering julen — Arrangementet lykkes og Ole fik det hele til at køre.</w:t>
      </w:r>
    </w:p>
    <w:p w14:paraId="7032C74C" w14:textId="77777777" w:rsidR="004B6899" w:rsidRDefault="00400AA0">
      <w:pPr>
        <w:spacing w:after="5" w:line="250" w:lineRule="auto"/>
        <w:ind w:left="1090"/>
      </w:pPr>
      <w:r>
        <w:rPr>
          <w:sz w:val="24"/>
        </w:rPr>
        <w:lastRenderedPageBreak/>
        <w:t>Der er dog plads til forbedringer mht. koordinering af tilmeldelse og betaling.</w:t>
      </w:r>
    </w:p>
    <w:p w14:paraId="6714B1A8" w14:textId="77777777" w:rsidR="004B6899" w:rsidRDefault="00400AA0">
      <w:pPr>
        <w:spacing w:after="5" w:line="250" w:lineRule="auto"/>
        <w:ind w:left="1080" w:right="1176"/>
      </w:pPr>
      <w:r>
        <w:rPr>
          <w:sz w:val="24"/>
        </w:rPr>
        <w:t>Der skal strammes op på procedure og klar melding om mødetid etc. Maden var lidt knap, selvom der kom ekstra gratis frikadeller.</w:t>
      </w:r>
    </w:p>
    <w:p w14:paraId="1FF06E66" w14:textId="77777777" w:rsidR="004B6899" w:rsidRDefault="00400AA0">
      <w:pPr>
        <w:numPr>
          <w:ilvl w:val="0"/>
          <w:numId w:val="3"/>
        </w:numPr>
        <w:spacing w:after="218" w:line="265" w:lineRule="auto"/>
        <w:ind w:hanging="360"/>
      </w:pPr>
      <w:r>
        <w:rPr>
          <w:sz w:val="26"/>
          <w:u w:val="single" w:color="000000"/>
        </w:rPr>
        <w:t>Linda oprettelse af 3 punkter</w:t>
      </w:r>
    </w:p>
    <w:p w14:paraId="65C7F5E6" w14:textId="77777777" w:rsidR="004B6899" w:rsidRDefault="00400AA0">
      <w:pPr>
        <w:spacing w:after="309" w:line="216" w:lineRule="auto"/>
        <w:ind w:left="1157" w:firstLine="5"/>
      </w:pPr>
      <w:proofErr w:type="gramStart"/>
      <w:r>
        <w:rPr>
          <w:sz w:val="26"/>
        </w:rPr>
        <w:t>1 .Betalingssystem</w:t>
      </w:r>
      <w:proofErr w:type="gramEnd"/>
      <w:r>
        <w:rPr>
          <w:sz w:val="26"/>
        </w:rPr>
        <w:t>: jeg synes, at vi skal gøre os nogle overvejelser over, hvad et betalingssystem skal kunne og samtidig være enkelt. LB laver en liste for ny procedure med mail, tlf. betaling til alle event.</w:t>
      </w:r>
    </w:p>
    <w:p w14:paraId="43317742" w14:textId="77777777" w:rsidR="004B6899" w:rsidRDefault="00400AA0">
      <w:pPr>
        <w:spacing w:after="336" w:line="216" w:lineRule="auto"/>
        <w:ind w:left="1132" w:right="130" w:hanging="350"/>
        <w:jc w:val="both"/>
      </w:pPr>
      <w:r>
        <w:rPr>
          <w:noProof/>
        </w:rPr>
        <w:drawing>
          <wp:inline distT="0" distB="0" distL="0" distR="0" wp14:anchorId="60F7716E" wp14:editId="0FC762CE">
            <wp:extent cx="39624" cy="18293"/>
            <wp:effectExtent l="0" t="0" r="0" b="0"/>
            <wp:docPr id="6624" name="Picture 6624"/>
            <wp:cNvGraphicFramePr/>
            <a:graphic xmlns:a="http://schemas.openxmlformats.org/drawingml/2006/main">
              <a:graphicData uri="http://schemas.openxmlformats.org/drawingml/2006/picture">
                <pic:pic xmlns:pic="http://schemas.openxmlformats.org/drawingml/2006/picture">
                  <pic:nvPicPr>
                    <pic:cNvPr id="6624" name="Picture 6624"/>
                    <pic:cNvPicPr/>
                  </pic:nvPicPr>
                  <pic:blipFill>
                    <a:blip r:embed="rId12"/>
                    <a:stretch>
                      <a:fillRect/>
                    </a:stretch>
                  </pic:blipFill>
                  <pic:spPr>
                    <a:xfrm>
                      <a:off x="0" y="0"/>
                      <a:ext cx="39624" cy="18293"/>
                    </a:xfrm>
                    <a:prstGeom prst="rect">
                      <a:avLst/>
                    </a:prstGeom>
                  </pic:spPr>
                </pic:pic>
              </a:graphicData>
            </a:graphic>
          </wp:inline>
        </w:drawing>
      </w:r>
      <w:r>
        <w:rPr>
          <w:sz w:val="26"/>
        </w:rPr>
        <w:t xml:space="preserve"> 2."Fripladser": Der skal være nogle rammer for, hvem der kan få en hel eller delvis friplads til kirkens arrangementer. Der skal laves klare retningslinjer: Det sker kun ved ansøgning og afgøres af MR-rådet/Menighedsplejen. Kommer med som punkt til næste MR-møde.</w:t>
      </w:r>
      <w:r>
        <w:rPr>
          <w:noProof/>
        </w:rPr>
        <w:drawing>
          <wp:inline distT="0" distB="0" distL="0" distR="0" wp14:anchorId="6F262424" wp14:editId="254578D5">
            <wp:extent cx="3048" cy="3049"/>
            <wp:effectExtent l="0" t="0" r="0" b="0"/>
            <wp:docPr id="6625" name="Picture 6625"/>
            <wp:cNvGraphicFramePr/>
            <a:graphic xmlns:a="http://schemas.openxmlformats.org/drawingml/2006/main">
              <a:graphicData uri="http://schemas.openxmlformats.org/drawingml/2006/picture">
                <pic:pic xmlns:pic="http://schemas.openxmlformats.org/drawingml/2006/picture">
                  <pic:nvPicPr>
                    <pic:cNvPr id="6625" name="Picture 6625"/>
                    <pic:cNvPicPr/>
                  </pic:nvPicPr>
                  <pic:blipFill>
                    <a:blip r:embed="rId13"/>
                    <a:stretch>
                      <a:fillRect/>
                    </a:stretch>
                  </pic:blipFill>
                  <pic:spPr>
                    <a:xfrm>
                      <a:off x="0" y="0"/>
                      <a:ext cx="3048" cy="3049"/>
                    </a:xfrm>
                    <a:prstGeom prst="rect">
                      <a:avLst/>
                    </a:prstGeom>
                  </pic:spPr>
                </pic:pic>
              </a:graphicData>
            </a:graphic>
          </wp:inline>
        </w:drawing>
      </w:r>
    </w:p>
    <w:p w14:paraId="5BB8FEBC" w14:textId="77777777" w:rsidR="004B6899" w:rsidRDefault="00400AA0">
      <w:pPr>
        <w:spacing w:after="309" w:line="216" w:lineRule="auto"/>
        <w:ind w:left="1114" w:hanging="356"/>
      </w:pPr>
      <w:r>
        <w:rPr>
          <w:noProof/>
        </w:rPr>
        <w:drawing>
          <wp:inline distT="0" distB="0" distL="0" distR="0" wp14:anchorId="753951AD" wp14:editId="32FF52EF">
            <wp:extent cx="39624" cy="15244"/>
            <wp:effectExtent l="0" t="0" r="0" b="0"/>
            <wp:docPr id="6626" name="Picture 6626"/>
            <wp:cNvGraphicFramePr/>
            <a:graphic xmlns:a="http://schemas.openxmlformats.org/drawingml/2006/main">
              <a:graphicData uri="http://schemas.openxmlformats.org/drawingml/2006/picture">
                <pic:pic xmlns:pic="http://schemas.openxmlformats.org/drawingml/2006/picture">
                  <pic:nvPicPr>
                    <pic:cNvPr id="6626" name="Picture 6626"/>
                    <pic:cNvPicPr/>
                  </pic:nvPicPr>
                  <pic:blipFill>
                    <a:blip r:embed="rId14"/>
                    <a:stretch>
                      <a:fillRect/>
                    </a:stretch>
                  </pic:blipFill>
                  <pic:spPr>
                    <a:xfrm>
                      <a:off x="0" y="0"/>
                      <a:ext cx="39624" cy="15244"/>
                    </a:xfrm>
                    <a:prstGeom prst="rect">
                      <a:avLst/>
                    </a:prstGeom>
                  </pic:spPr>
                </pic:pic>
              </a:graphicData>
            </a:graphic>
          </wp:inline>
        </w:drawing>
      </w:r>
      <w:r>
        <w:rPr>
          <w:sz w:val="26"/>
        </w:rPr>
        <w:tab/>
        <w:t xml:space="preserve">3. Parkeringssystem: Jeg har god erfaring med Smart </w:t>
      </w:r>
      <w:proofErr w:type="spellStart"/>
      <w:r>
        <w:rPr>
          <w:sz w:val="26"/>
        </w:rPr>
        <w:t>Parking</w:t>
      </w:r>
      <w:proofErr w:type="spellEnd"/>
      <w:r>
        <w:rPr>
          <w:sz w:val="26"/>
        </w:rPr>
        <w:t>, kan fortælle om, hvordan det virker og de vil gerne komme for et uforpligtende møde. Fleksibelt og nemt at administrere. Styres via kamera som scanner nummerpladen, P-plads gratis via QR-kode. Kan styres efter kirkens fastsatte regler og vi kan indstilles med gratis parkering mellem 22.00-07.00. Forretningsudvalget tager stilling til dette initiativ.</w:t>
      </w:r>
    </w:p>
    <w:p w14:paraId="63115161" w14:textId="77777777" w:rsidR="004B6899" w:rsidRDefault="00400AA0">
      <w:pPr>
        <w:pStyle w:val="Overskrift1"/>
        <w:ind w:left="403"/>
      </w:pPr>
      <w:r>
        <w:rPr>
          <w:u w:val="none"/>
        </w:rPr>
        <w:t xml:space="preserve">17. </w:t>
      </w:r>
      <w:proofErr w:type="spellStart"/>
      <w:r>
        <w:t>Meddelese</w:t>
      </w:r>
      <w:proofErr w:type="spellEnd"/>
      <w:r>
        <w:t xml:space="preserve"> om Valg i </w:t>
      </w:r>
      <w:proofErr w:type="spellStart"/>
      <w:r>
        <w:t>Brønshøi</w:t>
      </w:r>
      <w:proofErr w:type="spellEnd"/>
      <w:r>
        <w:t>-Husum med repræsentant i 2026</w:t>
      </w:r>
    </w:p>
    <w:p w14:paraId="2A6BE356" w14:textId="77777777" w:rsidR="004B6899" w:rsidRDefault="00400AA0">
      <w:pPr>
        <w:spacing w:after="256" w:line="250" w:lineRule="auto"/>
        <w:ind w:left="715"/>
      </w:pPr>
      <w:r>
        <w:rPr>
          <w:noProof/>
        </w:rPr>
        <w:drawing>
          <wp:anchor distT="0" distB="0" distL="114300" distR="114300" simplePos="0" relativeHeight="251660288" behindDoc="0" locked="0" layoutInCell="1" allowOverlap="0" wp14:anchorId="081D62AF" wp14:editId="6A5F8E77">
            <wp:simplePos x="0" y="0"/>
            <wp:positionH relativeFrom="page">
              <wp:posOffset>749808</wp:posOffset>
            </wp:positionH>
            <wp:positionV relativeFrom="page">
              <wp:posOffset>634165</wp:posOffset>
            </wp:positionV>
            <wp:extent cx="1426464" cy="1057958"/>
            <wp:effectExtent l="0" t="0" r="0" b="0"/>
            <wp:wrapTopAndBottom/>
            <wp:docPr id="6658" name="Picture 6658"/>
            <wp:cNvGraphicFramePr/>
            <a:graphic xmlns:a="http://schemas.openxmlformats.org/drawingml/2006/main">
              <a:graphicData uri="http://schemas.openxmlformats.org/drawingml/2006/picture">
                <pic:pic xmlns:pic="http://schemas.openxmlformats.org/drawingml/2006/picture">
                  <pic:nvPicPr>
                    <pic:cNvPr id="6658" name="Picture 6658"/>
                    <pic:cNvPicPr/>
                  </pic:nvPicPr>
                  <pic:blipFill>
                    <a:blip r:embed="rId15"/>
                    <a:stretch>
                      <a:fillRect/>
                    </a:stretch>
                  </pic:blipFill>
                  <pic:spPr>
                    <a:xfrm>
                      <a:off x="0" y="0"/>
                      <a:ext cx="1426464" cy="1057958"/>
                    </a:xfrm>
                    <a:prstGeom prst="rect">
                      <a:avLst/>
                    </a:prstGeom>
                  </pic:spPr>
                </pic:pic>
              </a:graphicData>
            </a:graphic>
          </wp:anchor>
        </w:drawing>
      </w:r>
      <w:r>
        <w:rPr>
          <w:sz w:val="24"/>
        </w:rPr>
        <w:t xml:space="preserve">Skal Tingbjerg kirke sende en repræsentant i udvalget? LM tager initiativ til dette og opgaven kan gå på turnus i valgperioden på 4 år i det tværfaglige foreningsliv, politik, </w:t>
      </w:r>
      <w:r>
        <w:rPr>
          <w:noProof/>
        </w:rPr>
        <w:drawing>
          <wp:inline distT="0" distB="0" distL="0" distR="0" wp14:anchorId="6EE96297" wp14:editId="0A782243">
            <wp:extent cx="3047" cy="3049"/>
            <wp:effectExtent l="0" t="0" r="0" b="0"/>
            <wp:docPr id="6627" name="Picture 6627"/>
            <wp:cNvGraphicFramePr/>
            <a:graphic xmlns:a="http://schemas.openxmlformats.org/drawingml/2006/main">
              <a:graphicData uri="http://schemas.openxmlformats.org/drawingml/2006/picture">
                <pic:pic xmlns:pic="http://schemas.openxmlformats.org/drawingml/2006/picture">
                  <pic:nvPicPr>
                    <pic:cNvPr id="6627" name="Picture 6627"/>
                    <pic:cNvPicPr/>
                  </pic:nvPicPr>
                  <pic:blipFill>
                    <a:blip r:embed="rId16"/>
                    <a:stretch>
                      <a:fillRect/>
                    </a:stretch>
                  </pic:blipFill>
                  <pic:spPr>
                    <a:xfrm>
                      <a:off x="0" y="0"/>
                      <a:ext cx="3047" cy="3049"/>
                    </a:xfrm>
                    <a:prstGeom prst="rect">
                      <a:avLst/>
                    </a:prstGeom>
                  </pic:spPr>
                </pic:pic>
              </a:graphicData>
            </a:graphic>
          </wp:inline>
        </w:drawing>
      </w:r>
      <w:r>
        <w:rPr>
          <w:sz w:val="24"/>
        </w:rPr>
        <w:t>pensionistforening mv. og vi får en anden adgang til lokalsamfundet. Valg skal tages inden 23 januar og vi vedtager at Louis er kirkens repræsentant.</w:t>
      </w:r>
    </w:p>
    <w:p w14:paraId="07FD1FB4" w14:textId="77777777" w:rsidR="004B6899" w:rsidRDefault="00400AA0">
      <w:pPr>
        <w:numPr>
          <w:ilvl w:val="0"/>
          <w:numId w:val="4"/>
        </w:numPr>
        <w:spacing w:after="5" w:line="250" w:lineRule="auto"/>
        <w:ind w:hanging="365"/>
      </w:pPr>
      <w:r>
        <w:rPr>
          <w:sz w:val="24"/>
          <w:u w:val="single" w:color="000000"/>
        </w:rPr>
        <w:t xml:space="preserve">Fastsættelse af dato for afholdelse af Medarbejdermødet i 2026 </w:t>
      </w:r>
      <w:r>
        <w:rPr>
          <w:sz w:val="24"/>
        </w:rPr>
        <w:t>Arbejde møde inkl. frokost? Visionsdag??</w:t>
      </w:r>
    </w:p>
    <w:p w14:paraId="14B5FE7B" w14:textId="77777777" w:rsidR="004B6899" w:rsidRDefault="00400AA0">
      <w:pPr>
        <w:spacing w:after="273" w:line="232" w:lineRule="auto"/>
        <w:ind w:left="719" w:right="331" w:firstLine="9"/>
        <w:jc w:val="both"/>
      </w:pPr>
      <w:r>
        <w:rPr>
          <w:sz w:val="24"/>
        </w:rPr>
        <w:t>Kontaktpersonen skal have et punkt om udfærdigelse af forretningsorden efter de nye retningslinjer hvor medarbejdere og menighedsråd informerer hinanden. Jfr. Film Valg af medarbejdere repræsentant. Drøftes videre af forretningsudvalget og tages med som beslutnings punkt til næste MR-råd møde.</w:t>
      </w:r>
    </w:p>
    <w:p w14:paraId="24F0701B" w14:textId="77777777" w:rsidR="004B6899" w:rsidRDefault="00400AA0">
      <w:pPr>
        <w:numPr>
          <w:ilvl w:val="0"/>
          <w:numId w:val="4"/>
        </w:numPr>
        <w:spacing w:after="0"/>
        <w:ind w:hanging="365"/>
      </w:pPr>
      <w:r>
        <w:rPr>
          <w:sz w:val="24"/>
          <w:u w:val="single" w:color="000000"/>
        </w:rPr>
        <w:t>Fastsættelse af dato for præstens indstiftelses gudstjeneste i 2026.</w:t>
      </w:r>
    </w:p>
    <w:p w14:paraId="370970DC" w14:textId="77777777" w:rsidR="004B6899" w:rsidRDefault="00400AA0">
      <w:pPr>
        <w:spacing w:after="5" w:line="250" w:lineRule="auto"/>
        <w:ind w:left="715"/>
      </w:pPr>
      <w:r>
        <w:rPr>
          <w:sz w:val="24"/>
        </w:rPr>
        <w:t xml:space="preserve">Søndag den </w:t>
      </w:r>
      <w:proofErr w:type="gramStart"/>
      <w:r>
        <w:rPr>
          <w:sz w:val="24"/>
        </w:rPr>
        <w:t>1</w:t>
      </w:r>
      <w:proofErr w:type="gramEnd"/>
      <w:r>
        <w:rPr>
          <w:sz w:val="24"/>
        </w:rPr>
        <w:t xml:space="preserve"> februar ved Højmessen. Arrangement med reception bagefter er bestilt og arrangeres af Formanden som koordinerer reception.</w:t>
      </w:r>
    </w:p>
    <w:p w14:paraId="003B727B" w14:textId="77777777" w:rsidR="004B6899" w:rsidRDefault="00400AA0">
      <w:pPr>
        <w:spacing w:after="7"/>
        <w:ind w:right="139"/>
        <w:jc w:val="center"/>
      </w:pPr>
      <w:proofErr w:type="spellStart"/>
      <w:r>
        <w:rPr>
          <w:sz w:val="24"/>
        </w:rPr>
        <w:t>Omboardinplan</w:t>
      </w:r>
      <w:proofErr w:type="spellEnd"/>
      <w:r>
        <w:rPr>
          <w:sz w:val="24"/>
        </w:rPr>
        <w:t xml:space="preserve">: Thomas/Linda byder ind med planlægning og rundtur i </w:t>
      </w:r>
      <w:proofErr w:type="gramStart"/>
      <w:r>
        <w:rPr>
          <w:sz w:val="24"/>
        </w:rPr>
        <w:t>Tingbjerg..</w:t>
      </w:r>
      <w:proofErr w:type="gramEnd"/>
    </w:p>
    <w:p w14:paraId="03A381E6" w14:textId="77777777" w:rsidR="004B6899" w:rsidRDefault="00400AA0">
      <w:pPr>
        <w:numPr>
          <w:ilvl w:val="0"/>
          <w:numId w:val="4"/>
        </w:numPr>
        <w:spacing w:after="537" w:line="265" w:lineRule="auto"/>
        <w:ind w:hanging="365"/>
      </w:pPr>
      <w:r>
        <w:rPr>
          <w:sz w:val="26"/>
          <w:u w:val="single" w:color="000000"/>
        </w:rPr>
        <w:t>Eventuelt.</w:t>
      </w:r>
    </w:p>
    <w:p w14:paraId="32BB0449" w14:textId="77777777" w:rsidR="004B6899" w:rsidRDefault="00400AA0">
      <w:pPr>
        <w:spacing w:after="5" w:line="250" w:lineRule="auto"/>
        <w:ind w:left="14"/>
      </w:pPr>
      <w:r>
        <w:rPr>
          <w:sz w:val="24"/>
        </w:rPr>
        <w:lastRenderedPageBreak/>
        <w:t>Mødet afsluttet kl. 20.30</w:t>
      </w:r>
    </w:p>
    <w:p w14:paraId="4BA0416B" w14:textId="77777777" w:rsidR="004B6899" w:rsidRDefault="00400AA0">
      <w:pPr>
        <w:spacing w:after="0"/>
      </w:pPr>
      <w:proofErr w:type="spellStart"/>
      <w:r>
        <w:rPr>
          <w:rFonts w:ascii="Times New Roman" w:eastAsia="Times New Roman" w:hAnsi="Times New Roman" w:cs="Times New Roman"/>
          <w:sz w:val="16"/>
        </w:rPr>
        <w:t>Reff</w:t>
      </w:r>
      <w:proofErr w:type="spellEnd"/>
      <w:r>
        <w:rPr>
          <w:rFonts w:ascii="Times New Roman" w:eastAsia="Times New Roman" w:hAnsi="Times New Roman" w:cs="Times New Roman"/>
          <w:sz w:val="16"/>
        </w:rPr>
        <w:t>. LIBR</w:t>
      </w:r>
    </w:p>
    <w:p w14:paraId="5DFA71CF" w14:textId="77777777" w:rsidR="004B6899" w:rsidRDefault="00400AA0">
      <w:pPr>
        <w:spacing w:after="0"/>
        <w:ind w:left="82"/>
      </w:pPr>
      <w:r>
        <w:rPr>
          <w:noProof/>
        </w:rPr>
        <w:drawing>
          <wp:anchor distT="0" distB="0" distL="114300" distR="114300" simplePos="0" relativeHeight="251661312" behindDoc="0" locked="0" layoutInCell="1" allowOverlap="0" wp14:anchorId="3DC70AEE" wp14:editId="17FB14D8">
            <wp:simplePos x="0" y="0"/>
            <wp:positionH relativeFrom="page">
              <wp:posOffset>746760</wp:posOffset>
            </wp:positionH>
            <wp:positionV relativeFrom="page">
              <wp:posOffset>649409</wp:posOffset>
            </wp:positionV>
            <wp:extent cx="1423416" cy="1061007"/>
            <wp:effectExtent l="0" t="0" r="0" b="0"/>
            <wp:wrapTopAndBottom/>
            <wp:docPr id="7561" name="Picture 7561"/>
            <wp:cNvGraphicFramePr/>
            <a:graphic xmlns:a="http://schemas.openxmlformats.org/drawingml/2006/main">
              <a:graphicData uri="http://schemas.openxmlformats.org/drawingml/2006/picture">
                <pic:pic xmlns:pic="http://schemas.openxmlformats.org/drawingml/2006/picture">
                  <pic:nvPicPr>
                    <pic:cNvPr id="7561" name="Picture 7561"/>
                    <pic:cNvPicPr/>
                  </pic:nvPicPr>
                  <pic:blipFill>
                    <a:blip r:embed="rId17"/>
                    <a:stretch>
                      <a:fillRect/>
                    </a:stretch>
                  </pic:blipFill>
                  <pic:spPr>
                    <a:xfrm>
                      <a:off x="0" y="0"/>
                      <a:ext cx="1423416" cy="1061007"/>
                    </a:xfrm>
                    <a:prstGeom prst="rect">
                      <a:avLst/>
                    </a:prstGeom>
                  </pic:spPr>
                </pic:pic>
              </a:graphicData>
            </a:graphic>
          </wp:anchor>
        </w:drawing>
      </w:r>
      <w:r>
        <w:rPr>
          <w:sz w:val="28"/>
        </w:rPr>
        <w:t>Underskrifter 14 januar 2026:</w:t>
      </w:r>
    </w:p>
    <w:p w14:paraId="6BED02BD" w14:textId="77777777" w:rsidR="004B6899" w:rsidRDefault="00400AA0">
      <w:pPr>
        <w:spacing w:after="0"/>
        <w:ind w:left="-749"/>
      </w:pPr>
      <w:r>
        <w:rPr>
          <w:noProof/>
        </w:rPr>
        <w:drawing>
          <wp:inline distT="0" distB="0" distL="0" distR="0" wp14:anchorId="165B67C8" wp14:editId="4BA917CE">
            <wp:extent cx="3438144" cy="2957404"/>
            <wp:effectExtent l="0" t="0" r="0" b="0"/>
            <wp:docPr id="12415" name="Picture 12415"/>
            <wp:cNvGraphicFramePr/>
            <a:graphic xmlns:a="http://schemas.openxmlformats.org/drawingml/2006/main">
              <a:graphicData uri="http://schemas.openxmlformats.org/drawingml/2006/picture">
                <pic:pic xmlns:pic="http://schemas.openxmlformats.org/drawingml/2006/picture">
                  <pic:nvPicPr>
                    <pic:cNvPr id="12415" name="Picture 12415"/>
                    <pic:cNvPicPr/>
                  </pic:nvPicPr>
                  <pic:blipFill>
                    <a:blip r:embed="rId18"/>
                    <a:stretch>
                      <a:fillRect/>
                    </a:stretch>
                  </pic:blipFill>
                  <pic:spPr>
                    <a:xfrm>
                      <a:off x="0" y="0"/>
                      <a:ext cx="3438144" cy="2957404"/>
                    </a:xfrm>
                    <a:prstGeom prst="rect">
                      <a:avLst/>
                    </a:prstGeom>
                  </pic:spPr>
                </pic:pic>
              </a:graphicData>
            </a:graphic>
          </wp:inline>
        </w:drawing>
      </w:r>
    </w:p>
    <w:sectPr w:rsidR="004B6899">
      <w:pgSz w:w="11904" w:h="16834"/>
      <w:pgMar w:top="2983" w:right="1253" w:bottom="2032" w:left="109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C6261"/>
    <w:multiLevelType w:val="hybridMultilevel"/>
    <w:tmpl w:val="D90C2CC4"/>
    <w:lvl w:ilvl="0" w:tplc="E2DE089A">
      <w:start w:val="18"/>
      <w:numFmt w:val="decimal"/>
      <w:lvlText w:val="%1."/>
      <w:lvlJc w:val="left"/>
      <w:pPr>
        <w:ind w:left="7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1460E90">
      <w:start w:val="1"/>
      <w:numFmt w:val="lowerLetter"/>
      <w:lvlText w:val="%2"/>
      <w:lvlJc w:val="left"/>
      <w:pPr>
        <w:ind w:left="14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D720588">
      <w:start w:val="1"/>
      <w:numFmt w:val="lowerRoman"/>
      <w:lvlText w:val="%3"/>
      <w:lvlJc w:val="left"/>
      <w:pPr>
        <w:ind w:left="21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E5ACD52">
      <w:start w:val="1"/>
      <w:numFmt w:val="decimal"/>
      <w:lvlText w:val="%4"/>
      <w:lvlJc w:val="left"/>
      <w:pPr>
        <w:ind w:left="28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8740B70">
      <w:start w:val="1"/>
      <w:numFmt w:val="lowerLetter"/>
      <w:lvlText w:val="%5"/>
      <w:lvlJc w:val="left"/>
      <w:pPr>
        <w:ind w:left="36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1D0686A">
      <w:start w:val="1"/>
      <w:numFmt w:val="lowerRoman"/>
      <w:lvlText w:val="%6"/>
      <w:lvlJc w:val="left"/>
      <w:pPr>
        <w:ind w:left="43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014CD14">
      <w:start w:val="1"/>
      <w:numFmt w:val="decimal"/>
      <w:lvlText w:val="%7"/>
      <w:lvlJc w:val="left"/>
      <w:pPr>
        <w:ind w:left="50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62A3834">
      <w:start w:val="1"/>
      <w:numFmt w:val="lowerLetter"/>
      <w:lvlText w:val="%8"/>
      <w:lvlJc w:val="left"/>
      <w:pPr>
        <w:ind w:left="57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9DA1FD4">
      <w:start w:val="1"/>
      <w:numFmt w:val="lowerRoman"/>
      <w:lvlText w:val="%9"/>
      <w:lvlJc w:val="left"/>
      <w:pPr>
        <w:ind w:left="64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4356127"/>
    <w:multiLevelType w:val="hybridMultilevel"/>
    <w:tmpl w:val="E5E059C6"/>
    <w:lvl w:ilvl="0" w:tplc="5790AF20">
      <w:start w:val="14"/>
      <w:numFmt w:val="decimal"/>
      <w:lvlText w:val="%1."/>
      <w:lvlJc w:val="left"/>
      <w:pPr>
        <w:ind w:left="7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0E823B0">
      <w:start w:val="1"/>
      <w:numFmt w:val="lowerLetter"/>
      <w:lvlText w:val="%2."/>
      <w:lvlJc w:val="left"/>
      <w:pPr>
        <w:ind w:left="10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F9E09B0">
      <w:start w:val="1"/>
      <w:numFmt w:val="lowerRoman"/>
      <w:lvlText w:val="%3"/>
      <w:lvlJc w:val="left"/>
      <w:pPr>
        <w:ind w:left="14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D5E132C">
      <w:start w:val="1"/>
      <w:numFmt w:val="decimal"/>
      <w:lvlText w:val="%4"/>
      <w:lvlJc w:val="left"/>
      <w:pPr>
        <w:ind w:left="21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3709178">
      <w:start w:val="1"/>
      <w:numFmt w:val="lowerLetter"/>
      <w:lvlText w:val="%5"/>
      <w:lvlJc w:val="left"/>
      <w:pPr>
        <w:ind w:left="28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1309674">
      <w:start w:val="1"/>
      <w:numFmt w:val="lowerRoman"/>
      <w:lvlText w:val="%6"/>
      <w:lvlJc w:val="left"/>
      <w:pPr>
        <w:ind w:left="35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97E760E">
      <w:start w:val="1"/>
      <w:numFmt w:val="decimal"/>
      <w:lvlText w:val="%7"/>
      <w:lvlJc w:val="left"/>
      <w:pPr>
        <w:ind w:left="43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310B580">
      <w:start w:val="1"/>
      <w:numFmt w:val="lowerLetter"/>
      <w:lvlText w:val="%8"/>
      <w:lvlJc w:val="left"/>
      <w:pPr>
        <w:ind w:left="50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1F6C6DC">
      <w:start w:val="1"/>
      <w:numFmt w:val="lowerRoman"/>
      <w:lvlText w:val="%9"/>
      <w:lvlJc w:val="left"/>
      <w:pPr>
        <w:ind w:left="57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FC1044D"/>
    <w:multiLevelType w:val="hybridMultilevel"/>
    <w:tmpl w:val="59C8D6F0"/>
    <w:lvl w:ilvl="0" w:tplc="3482E562">
      <w:start w:val="1"/>
      <w:numFmt w:val="decimal"/>
      <w:lvlText w:val="%1."/>
      <w:lvlJc w:val="left"/>
      <w:pPr>
        <w:ind w:left="7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F9ADD68">
      <w:start w:val="1"/>
      <w:numFmt w:val="lowerLetter"/>
      <w:lvlText w:val="%2"/>
      <w:lvlJc w:val="left"/>
      <w:pPr>
        <w:ind w:left="143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702A6F7E">
      <w:start w:val="1"/>
      <w:numFmt w:val="lowerRoman"/>
      <w:lvlText w:val="%3"/>
      <w:lvlJc w:val="left"/>
      <w:pPr>
        <w:ind w:left="21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F7AFED2">
      <w:start w:val="1"/>
      <w:numFmt w:val="decimal"/>
      <w:lvlText w:val="%4"/>
      <w:lvlJc w:val="left"/>
      <w:pPr>
        <w:ind w:left="28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C56D8E0">
      <w:start w:val="1"/>
      <w:numFmt w:val="lowerLetter"/>
      <w:lvlText w:val="%5"/>
      <w:lvlJc w:val="left"/>
      <w:pPr>
        <w:ind w:left="359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EAE05F2">
      <w:start w:val="1"/>
      <w:numFmt w:val="lowerRoman"/>
      <w:lvlText w:val="%6"/>
      <w:lvlJc w:val="left"/>
      <w:pPr>
        <w:ind w:left="43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2D87C6A">
      <w:start w:val="1"/>
      <w:numFmt w:val="decimal"/>
      <w:lvlText w:val="%7"/>
      <w:lvlJc w:val="left"/>
      <w:pPr>
        <w:ind w:left="503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A62DEB6">
      <w:start w:val="1"/>
      <w:numFmt w:val="lowerLetter"/>
      <w:lvlText w:val="%8"/>
      <w:lvlJc w:val="left"/>
      <w:pPr>
        <w:ind w:left="57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480564A">
      <w:start w:val="1"/>
      <w:numFmt w:val="lowerRoman"/>
      <w:lvlText w:val="%9"/>
      <w:lvlJc w:val="left"/>
      <w:pPr>
        <w:ind w:left="64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4ECC2E93"/>
    <w:multiLevelType w:val="hybridMultilevel"/>
    <w:tmpl w:val="CF06905C"/>
    <w:lvl w:ilvl="0" w:tplc="AA924470">
      <w:start w:val="5"/>
      <w:numFmt w:val="decimal"/>
      <w:lvlText w:val="%1."/>
      <w:lvlJc w:val="left"/>
      <w:pPr>
        <w:ind w:left="7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BA45AD2">
      <w:start w:val="1"/>
      <w:numFmt w:val="lowerLetter"/>
      <w:lvlText w:val="%2"/>
      <w:lvlJc w:val="left"/>
      <w:pPr>
        <w:ind w:left="12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9D4EF70">
      <w:start w:val="1"/>
      <w:numFmt w:val="lowerRoman"/>
      <w:lvlText w:val="%3"/>
      <w:lvlJc w:val="left"/>
      <w:pPr>
        <w:ind w:left="19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ABE58F6">
      <w:start w:val="1"/>
      <w:numFmt w:val="decimal"/>
      <w:lvlText w:val="%4"/>
      <w:lvlJc w:val="left"/>
      <w:pPr>
        <w:ind w:left="27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5FC4C78">
      <w:start w:val="1"/>
      <w:numFmt w:val="lowerLetter"/>
      <w:lvlText w:val="%5"/>
      <w:lvlJc w:val="left"/>
      <w:pPr>
        <w:ind w:left="34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4E014C0">
      <w:start w:val="1"/>
      <w:numFmt w:val="lowerRoman"/>
      <w:lvlText w:val="%6"/>
      <w:lvlJc w:val="left"/>
      <w:pPr>
        <w:ind w:left="41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4CC61C4">
      <w:start w:val="1"/>
      <w:numFmt w:val="decimal"/>
      <w:lvlText w:val="%7"/>
      <w:lvlJc w:val="left"/>
      <w:pPr>
        <w:ind w:left="48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41A84D0">
      <w:start w:val="1"/>
      <w:numFmt w:val="lowerLetter"/>
      <w:lvlText w:val="%8"/>
      <w:lvlJc w:val="left"/>
      <w:pPr>
        <w:ind w:left="55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DD83C8E">
      <w:start w:val="1"/>
      <w:numFmt w:val="lowerRoman"/>
      <w:lvlText w:val="%9"/>
      <w:lvlJc w:val="left"/>
      <w:pPr>
        <w:ind w:left="63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474641690">
    <w:abstractNumId w:val="2"/>
  </w:num>
  <w:num w:numId="2" w16cid:durableId="1777484940">
    <w:abstractNumId w:val="3"/>
  </w:num>
  <w:num w:numId="3" w16cid:durableId="1901595495">
    <w:abstractNumId w:val="1"/>
  </w:num>
  <w:num w:numId="4" w16cid:durableId="277565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99"/>
    <w:rsid w:val="00400AA0"/>
    <w:rsid w:val="004B6899"/>
    <w:rsid w:val="008104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71C7"/>
  <w15:docId w15:val="{A7EB19D5-679B-4982-8A06-A25FA624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Overskrift1">
    <w:name w:val="heading 1"/>
    <w:next w:val="Normal"/>
    <w:link w:val="Overskrift1Tegn"/>
    <w:uiPriority w:val="9"/>
    <w:qFormat/>
    <w:pPr>
      <w:keepNext/>
      <w:keepLines/>
      <w:spacing w:after="0" w:line="259" w:lineRule="auto"/>
      <w:ind w:left="404" w:hanging="10"/>
      <w:outlineLvl w:val="0"/>
    </w:pPr>
    <w:rPr>
      <w:rFonts w:ascii="Calibri" w:eastAsia="Calibri" w:hAnsi="Calibri" w:cs="Calibri"/>
      <w:color w:val="000000"/>
      <w:u w:val="single" w:color="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Calibri" w:eastAsia="Calibri" w:hAnsi="Calibri" w:cs="Calibri"/>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770</Words>
  <Characters>4698</Characters>
  <Application>Microsoft Office Word</Application>
  <DocSecurity>4</DocSecurity>
  <Lines>39</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Lill-Britt Ereene Christin Myhlenfordth Reffstrup</dc:creator>
  <cp:keywords/>
  <cp:lastModifiedBy>Lill-Britt Ereene Christin Myhlenfordth Reffstrup</cp:lastModifiedBy>
  <cp:revision>2</cp:revision>
  <dcterms:created xsi:type="dcterms:W3CDTF">2026-01-15T12:49:00Z</dcterms:created>
  <dcterms:modified xsi:type="dcterms:W3CDTF">2026-01-15T12:49:00Z</dcterms:modified>
</cp:coreProperties>
</file>